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11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44"/>
          <w:szCs w:val="44"/>
          <w:highlight w:val="none"/>
        </w:rPr>
      </w:pPr>
    </w:p>
    <w:p>
      <w:pPr>
        <w:pStyle w:val="11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44"/>
          <w:szCs w:val="44"/>
          <w:highlight w:val="none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44"/>
          <w:szCs w:val="44"/>
          <w:highlight w:val="none"/>
        </w:rPr>
        <w:t>参赛单位赛风赛纪和反兴奋剂保证书</w:t>
      </w:r>
    </w:p>
    <w:bookmarkEnd w:id="3"/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为加强对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参赛单位参加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“2023年粤港澳大湾区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曲棍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球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比赛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赛风赛纪和反兴奋剂工作的管理、监督和责任落实，确保安全参赛、文明参赛、干净参赛，特制定本保证书。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参赛单位主要负责人是本单位运动队参加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“2023年粤港澳大湾区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曲棍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球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比赛”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赛风赛纪和反兴奋剂工作的第一责任人，对此项工作负有主要监督管理责任。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第三条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参赛单位要充分认识赛风赛纪和反兴奋剂工作的重要性和必要性，坚决落实主体责任和监督责任，制定切实有效的措施，加强管理和教育，确保顺利安全参赛。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参赛单位要加强对所属人员的教育和管理，树立正确的参赛观、胜负观，鼓励教练员、运动员通过刻苦训练、顽强拼搏争取优异成绩，坚决抵制为追求金牌而扭曲体育精神的不良行为。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参赛单位要严格遵守国家和省有关反兴奋剂工作法律法规，加强宣传和教育，严防严查兴奋剂违规行为。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严格落实赛风赛纪和反兴奋剂工作责任制，建立责任防范和监管体系，做到各负其责，无盲点、全覆盖。对于监管工作不尽职、不履责的单位和人员按规定进行严肃追责。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参赛单位负责掌握参赛运动员身体状况，排除参赛风险隐患，保证安全参赛。做到：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6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bookmark3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（</w:t>
      </w:r>
      <w:bookmarkEnd w:id="0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一）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确保参赛运动员身体健康，状况良好，没有任何身体不适或疾病（包括但不限于先天性心脏病、风湿性心脏病、心肌炎、冠状动脉病、严重心律不齐、高血压、脑血管疾病等不适合参加本次比赛的疾病）。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6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1" w:name="bookmark4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（</w:t>
      </w:r>
      <w:bookmarkEnd w:id="1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二）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确保为参赛运动员购买参加比赛期间（含交通往返途中）的“人身意外伤害保险”；比赛期间如发生人身意外伤亡事故，参赛单位及参赛运动员愿意承担责任风险，一切责任和费用全部由参赛方（人）承担。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6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2" w:name="bookmark5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（</w:t>
      </w:r>
      <w:bookmarkEnd w:id="2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三）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充分了解本次赛事可能出现的风险，并采取必要的防范措施，对全体参赛人员安全高度负责。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本责任书一式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</w:rPr>
        <w:t>份，签字后生效。参赛单位、主办单位、承办单位各存壹份。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参赛单位：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领队签字：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0" w:right="160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0" w:right="160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2023年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</w:rPr>
        <w:t>日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Hans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</w:pPr>
    </w:p>
    <w:sectPr>
      <w:headerReference r:id="rId3" w:type="default"/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DB99BE-0911-44C2-BB8C-DE49174F12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A7E71E9-A4A2-4B9A-A044-DCC24706D0A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79940B5-0AC9-4BBC-8F2D-06A02DFF769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-401955</wp:posOffset>
          </wp:positionV>
          <wp:extent cx="1946910" cy="765810"/>
          <wp:effectExtent l="0" t="0" r="15240" b="15240"/>
          <wp:wrapThrough wrapText="bothSides">
            <wp:wrapPolygon>
              <wp:start x="2325" y="0"/>
              <wp:lineTo x="0" y="3761"/>
              <wp:lineTo x="0" y="14507"/>
              <wp:lineTo x="423" y="17731"/>
              <wp:lineTo x="2114" y="20955"/>
              <wp:lineTo x="2325" y="20955"/>
              <wp:lineTo x="5918" y="20955"/>
              <wp:lineTo x="21346" y="20955"/>
              <wp:lineTo x="21346" y="14507"/>
              <wp:lineTo x="21135" y="6448"/>
              <wp:lineTo x="20501" y="3761"/>
              <wp:lineTo x="18599" y="0"/>
              <wp:lineTo x="2325" y="0"/>
            </wp:wrapPolygon>
          </wp:wrapThrough>
          <wp:docPr id="1" name="图片 1" descr="8c9645307efd4c03dea54db299ff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8c9645307efd4c03dea54db299ff0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ZDU1NGE4YjE1YmFjYmRjZjVjNmY4ZDA5MGQ1YmYifQ=="/>
  </w:docVars>
  <w:rsids>
    <w:rsidRoot w:val="00000000"/>
    <w:rsid w:val="009678D1"/>
    <w:rsid w:val="00EB7E7E"/>
    <w:rsid w:val="01937D67"/>
    <w:rsid w:val="027274D1"/>
    <w:rsid w:val="03B30EF1"/>
    <w:rsid w:val="056B42F1"/>
    <w:rsid w:val="064F3CCA"/>
    <w:rsid w:val="15CB6ADE"/>
    <w:rsid w:val="16E91829"/>
    <w:rsid w:val="1CDE1AB4"/>
    <w:rsid w:val="1D4F4BDB"/>
    <w:rsid w:val="1ED804AD"/>
    <w:rsid w:val="21467FCC"/>
    <w:rsid w:val="23EA043F"/>
    <w:rsid w:val="24C06F49"/>
    <w:rsid w:val="26A1116C"/>
    <w:rsid w:val="28B4384E"/>
    <w:rsid w:val="29041902"/>
    <w:rsid w:val="2D700B13"/>
    <w:rsid w:val="2F771946"/>
    <w:rsid w:val="31BF1AA9"/>
    <w:rsid w:val="331D77E2"/>
    <w:rsid w:val="33C46F8F"/>
    <w:rsid w:val="34FE6BCB"/>
    <w:rsid w:val="35CC7D24"/>
    <w:rsid w:val="35F628F0"/>
    <w:rsid w:val="384D79A9"/>
    <w:rsid w:val="40C402F8"/>
    <w:rsid w:val="40F07209"/>
    <w:rsid w:val="42416A18"/>
    <w:rsid w:val="4450603A"/>
    <w:rsid w:val="44CB2B87"/>
    <w:rsid w:val="460D10DC"/>
    <w:rsid w:val="4BBA64B4"/>
    <w:rsid w:val="4E8B5A35"/>
    <w:rsid w:val="5555250C"/>
    <w:rsid w:val="56E7469B"/>
    <w:rsid w:val="57A63E47"/>
    <w:rsid w:val="583628E4"/>
    <w:rsid w:val="59124E65"/>
    <w:rsid w:val="596F61D2"/>
    <w:rsid w:val="5A6A4571"/>
    <w:rsid w:val="600D765F"/>
    <w:rsid w:val="60B939AA"/>
    <w:rsid w:val="61137587"/>
    <w:rsid w:val="61306FBC"/>
    <w:rsid w:val="627E0298"/>
    <w:rsid w:val="632772B9"/>
    <w:rsid w:val="633F2BE9"/>
    <w:rsid w:val="64333A8D"/>
    <w:rsid w:val="67EB3E5F"/>
    <w:rsid w:val="683436D8"/>
    <w:rsid w:val="695A18D2"/>
    <w:rsid w:val="6B5F2C54"/>
    <w:rsid w:val="71796BFF"/>
    <w:rsid w:val="74DE02BF"/>
    <w:rsid w:val="75C90072"/>
    <w:rsid w:val="795D3C37"/>
    <w:rsid w:val="7C1A3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6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2493</Words>
  <Characters>2678</Characters>
  <Lines>0</Lines>
  <Paragraphs>0</Paragraphs>
  <TotalTime>13</TotalTime>
  <ScaleCrop>false</ScaleCrop>
  <LinksUpToDate>false</LinksUpToDate>
  <CharactersWithSpaces>2749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2023-04-07T11:12:00Z</dcterms:created>
  <dc:creator>苏</dc:creator>
  <cp:lastModifiedBy>乂</cp:lastModifiedBy>
  <cp:lastPrinted>2023-07-18T10:43:00Z</cp:lastPrinted>
  <dcterms:modified xsi:type="dcterms:W3CDTF">2023-11-01T04:24:31Z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366E0EF99DF049D9B2BC33AAEC41F1F7_13</vt:lpwstr>
  </property>
</Properties>
</file>